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A9A6" w14:textId="77777777" w:rsidR="00952D02" w:rsidRDefault="00952D02" w:rsidP="00952D02">
      <w:r w:rsidRPr="00E76CF0">
        <w:rPr>
          <w:rFonts w:ascii="Times New Roman" w:eastAsia="Times New Roman" w:hAnsi="Times New Roman" w:cs="Times New Roman"/>
        </w:rPr>
        <w:fldChar w:fldCharType="begin"/>
      </w:r>
      <w:r w:rsidRPr="00E76CF0">
        <w:rPr>
          <w:rFonts w:ascii="Times New Roman" w:eastAsia="Times New Roman" w:hAnsi="Times New Roman" w:cs="Times New Roman"/>
        </w:rPr>
        <w:instrText xml:space="preserve"> INCLUDEPICTURE "https://choiceinaging.org/wp-content/themes/cia/images/logo.png" \* MERGEFORMATINET </w:instrText>
      </w:r>
      <w:r w:rsidRPr="00E76CF0">
        <w:rPr>
          <w:rFonts w:ascii="Times New Roman" w:eastAsia="Times New Roman" w:hAnsi="Times New Roman" w:cs="Times New Roman"/>
        </w:rPr>
        <w:fldChar w:fldCharType="separate"/>
      </w:r>
      <w:r w:rsidRPr="00E76CF0">
        <w:rPr>
          <w:rFonts w:ascii="Times New Roman" w:eastAsia="Times New Roman" w:hAnsi="Times New Roman" w:cs="Times New Roman"/>
          <w:noProof/>
        </w:rPr>
        <w:drawing>
          <wp:inline distT="0" distB="0" distL="0" distR="0" wp14:anchorId="798B6C12" wp14:editId="74BDF7BB">
            <wp:extent cx="1399032" cy="484632"/>
            <wp:effectExtent l="0" t="0" r="0" b="0"/>
            <wp:docPr id="3" name="Picture 3" descr="mob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032" cy="484632"/>
                    </a:xfrm>
                    <a:prstGeom prst="rect">
                      <a:avLst/>
                    </a:prstGeom>
                    <a:noFill/>
                    <a:ln>
                      <a:noFill/>
                    </a:ln>
                  </pic:spPr>
                </pic:pic>
              </a:graphicData>
            </a:graphic>
          </wp:inline>
        </w:drawing>
      </w:r>
      <w:r w:rsidRPr="00E76CF0">
        <w:rPr>
          <w:rFonts w:ascii="Times New Roman" w:eastAsia="Times New Roman" w:hAnsi="Times New Roman" w:cs="Times New Roman"/>
        </w:rPr>
        <w:fldChar w:fldCharType="end"/>
      </w:r>
    </w:p>
    <w:p w14:paraId="7F765442" w14:textId="6459EA77" w:rsidR="00952D02" w:rsidRDefault="00952D02" w:rsidP="00952D02">
      <w:pPr>
        <w:jc w:val="center"/>
      </w:pPr>
    </w:p>
    <w:p w14:paraId="028D2AA7" w14:textId="6884D362" w:rsidR="005B1CC3" w:rsidRPr="005B1CC3" w:rsidRDefault="003D2FEC" w:rsidP="005B1CC3">
      <w:pPr>
        <w:spacing w:line="360" w:lineRule="auto"/>
        <w:rPr>
          <w:rFonts w:cstheme="minorHAnsi"/>
          <w:sz w:val="24"/>
          <w:szCs w:val="24"/>
          <w:u w:val="single"/>
        </w:rPr>
      </w:pPr>
      <w:r>
        <w:rPr>
          <w:noProof/>
        </w:rPr>
        <mc:AlternateContent>
          <mc:Choice Requires="wps">
            <w:drawing>
              <wp:anchor distT="0" distB="0" distL="114300" distR="114300" simplePos="0" relativeHeight="251659264" behindDoc="0" locked="0" layoutInCell="1" allowOverlap="1" wp14:anchorId="36D5B141" wp14:editId="7C242C56">
                <wp:simplePos x="0" y="0"/>
                <wp:positionH relativeFrom="column">
                  <wp:posOffset>1609020</wp:posOffset>
                </wp:positionH>
                <wp:positionV relativeFrom="paragraph">
                  <wp:posOffset>7196</wp:posOffset>
                </wp:positionV>
                <wp:extent cx="5600700" cy="412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4127500"/>
                        </a:xfrm>
                        <a:prstGeom prst="rect">
                          <a:avLst/>
                        </a:prstGeom>
                        <a:noFill/>
                        <a:ln>
                          <a:noFill/>
                        </a:ln>
                      </wps:spPr>
                      <wps:txbx>
                        <w:txbxContent>
                          <w:p w14:paraId="112CCEAF" w14:textId="3212F0DD" w:rsidR="004D3B92" w:rsidRPr="003D2FEC" w:rsidRDefault="009C03CB"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CAREGIVER SUPPORT AND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D5B141" id="_x0000_t202" coordsize="21600,21600" o:spt="202" path="m,l,21600r21600,l21600,xe">
                <v:stroke joinstyle="miter"/>
                <v:path gradientshapeok="t" o:connecttype="rect"/>
              </v:shapetype>
              <v:shape id="Text Box 2" o:spid="_x0000_s1026" type="#_x0000_t202" style="position:absolute;margin-left:126.7pt;margin-top:.55pt;width:441pt;height: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" filled="f" stroked="f">
                <v:textbox style="mso-fit-shape-to-text:t">
                  <w:txbxContent>
                    <w:p w14:paraId="112CCEAF" w14:textId="3212F0DD" w:rsidR="004D3B92" w:rsidRPr="003D2FEC" w:rsidRDefault="009C03CB"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CAREGIVER SUPPORT AND EDUCATION</w:t>
                      </w:r>
                    </w:p>
                  </w:txbxContent>
                </v:textbox>
              </v:shape>
            </w:pict>
          </mc:Fallback>
        </mc:AlternateContent>
      </w:r>
    </w:p>
    <w:p w14:paraId="199578AF" w14:textId="288E84B5" w:rsidR="00576EAF" w:rsidRDefault="00576EAF" w:rsidP="000611C8">
      <w:pPr>
        <w:spacing w:line="360" w:lineRule="auto"/>
        <w:jc w:val="center"/>
        <w:rPr>
          <w:rFonts w:cstheme="minorHAnsi"/>
          <w:sz w:val="16"/>
          <w:szCs w:val="16"/>
        </w:rPr>
      </w:pPr>
    </w:p>
    <w:p w14:paraId="7E85E2BA" w14:textId="77777777" w:rsidR="00576EAF" w:rsidRPr="00576EAF" w:rsidRDefault="00576EAF" w:rsidP="000611C8">
      <w:pPr>
        <w:spacing w:line="360" w:lineRule="auto"/>
        <w:jc w:val="center"/>
        <w:rPr>
          <w:rFonts w:cstheme="minorHAnsi"/>
          <w:sz w:val="10"/>
          <w:szCs w:val="10"/>
        </w:rPr>
      </w:pPr>
    </w:p>
    <w:p w14:paraId="7B242B57" w14:textId="77777777" w:rsidR="003A58AE" w:rsidRDefault="004D3B92" w:rsidP="003A58AE">
      <w:pPr>
        <w:spacing w:line="276" w:lineRule="auto"/>
        <w:jc w:val="center"/>
        <w:rPr>
          <w:rFonts w:cstheme="minorHAnsi"/>
          <w:sz w:val="24"/>
          <w:szCs w:val="24"/>
        </w:rPr>
      </w:pPr>
      <w:r w:rsidRPr="003D2FEC">
        <w:rPr>
          <w:rFonts w:cstheme="minorHAnsi"/>
          <w:sz w:val="24"/>
          <w:szCs w:val="24"/>
        </w:rPr>
        <w:t>4/1/21</w:t>
      </w:r>
    </w:p>
    <w:p w14:paraId="479210BD" w14:textId="77777777" w:rsidR="003A58AE" w:rsidRDefault="003A58AE" w:rsidP="003A58AE">
      <w:pPr>
        <w:spacing w:line="276" w:lineRule="auto"/>
        <w:jc w:val="center"/>
        <w:rPr>
          <w:rFonts w:cstheme="minorHAnsi"/>
          <w:sz w:val="24"/>
          <w:szCs w:val="24"/>
        </w:rPr>
      </w:pPr>
    </w:p>
    <w:p w14:paraId="27B646E6" w14:textId="359F9E8B" w:rsidR="00044090" w:rsidRPr="00576EAF" w:rsidRDefault="00044090" w:rsidP="003A58AE">
      <w:pPr>
        <w:spacing w:line="276" w:lineRule="auto"/>
        <w:rPr>
          <w:rFonts w:cstheme="minorHAnsi"/>
          <w:sz w:val="10"/>
          <w:szCs w:val="10"/>
        </w:rPr>
      </w:pPr>
      <w:r w:rsidRPr="003A58AE">
        <w:rPr>
          <w:sz w:val="24"/>
          <w:szCs w:val="24"/>
        </w:rPr>
        <w:t>At Choice in Aging, we understand that we don’t just serve our clients, we serve caregivers as well. In addition to providing respite care, we offer services such as support groups and events designed especially for caregivers.</w:t>
      </w:r>
    </w:p>
    <w:p w14:paraId="16CABC06" w14:textId="77777777" w:rsidR="00044090" w:rsidRPr="003A58AE" w:rsidRDefault="00044090" w:rsidP="003A58AE">
      <w:pPr>
        <w:pStyle w:val="Heading3"/>
        <w:spacing w:line="276" w:lineRule="auto"/>
        <w:rPr>
          <w:rFonts w:asciiTheme="minorHAnsi" w:hAnsiTheme="minorHAnsi"/>
          <w:sz w:val="24"/>
          <w:szCs w:val="24"/>
        </w:rPr>
      </w:pPr>
      <w:r w:rsidRPr="003A58AE">
        <w:rPr>
          <w:rFonts w:asciiTheme="minorHAnsi" w:hAnsiTheme="minorHAnsi"/>
          <w:sz w:val="24"/>
          <w:szCs w:val="24"/>
        </w:rPr>
        <w:t>ALZHEIMER’S CAREGIVER SUPPORT GROUP &amp; EDUCATION</w:t>
      </w:r>
    </w:p>
    <w:p w14:paraId="7A9BFD2E" w14:textId="02F825DE" w:rsidR="00044090" w:rsidRPr="003A58AE" w:rsidRDefault="0068764D" w:rsidP="003A58AE">
      <w:pPr>
        <w:pStyle w:val="NormalWeb"/>
        <w:spacing w:line="276" w:lineRule="auto"/>
        <w:rPr>
          <w:rFonts w:asciiTheme="minorHAnsi" w:hAnsiTheme="minorHAnsi"/>
        </w:rPr>
      </w:pPr>
      <w:r>
        <w:rPr>
          <w:rFonts w:asciiTheme="minorHAnsi" w:hAnsiTheme="minorHAnsi"/>
        </w:rPr>
        <w:t>W</w:t>
      </w:r>
      <w:r w:rsidR="009B7D23">
        <w:rPr>
          <w:rFonts w:asciiTheme="minorHAnsi" w:hAnsiTheme="minorHAnsi"/>
        </w:rPr>
        <w:t>e are</w:t>
      </w:r>
      <w:r w:rsidR="00044090" w:rsidRPr="003A58AE">
        <w:rPr>
          <w:rFonts w:asciiTheme="minorHAnsi" w:hAnsiTheme="minorHAnsi"/>
        </w:rPr>
        <w:t xml:space="preserve"> proud to present two FREE monthly support groups for caregivers and their families. The meetings address different topics each session. Navigating the life changing diagnosis of Alzheimer’s disease</w:t>
      </w:r>
      <w:r>
        <w:rPr>
          <w:rFonts w:asciiTheme="minorHAnsi" w:hAnsiTheme="minorHAnsi"/>
        </w:rPr>
        <w:t xml:space="preserve">, </w:t>
      </w:r>
      <w:r w:rsidR="00044090" w:rsidRPr="003A58AE">
        <w:rPr>
          <w:rFonts w:asciiTheme="minorHAnsi" w:hAnsiTheme="minorHAnsi"/>
        </w:rPr>
        <w:t xml:space="preserve">related dementias </w:t>
      </w:r>
      <w:r>
        <w:rPr>
          <w:rFonts w:asciiTheme="minorHAnsi" w:hAnsiTheme="minorHAnsi"/>
        </w:rPr>
        <w:t xml:space="preserve">or other complex diagnoses </w:t>
      </w:r>
      <w:r w:rsidR="00044090" w:rsidRPr="003A58AE">
        <w:rPr>
          <w:rFonts w:asciiTheme="minorHAnsi" w:hAnsiTheme="minorHAnsi"/>
        </w:rPr>
        <w:t>can be overwhelming, but we are here to help! The Group strives to answer the tough questions whether you are an old hand at caregiving or just starting on the journey. The focus is learning, sharing, planning and invariably laughing</w:t>
      </w:r>
      <w:r w:rsidR="009B7D23">
        <w:rPr>
          <w:rFonts w:asciiTheme="minorHAnsi" w:hAnsiTheme="minorHAnsi"/>
        </w:rPr>
        <w:t>.</w:t>
      </w:r>
    </w:p>
    <w:p w14:paraId="4D4CC718" w14:textId="4159AC5F" w:rsidR="00044090" w:rsidRPr="003A58AE" w:rsidRDefault="00044090" w:rsidP="003A58AE">
      <w:pPr>
        <w:pStyle w:val="NormalWeb"/>
        <w:spacing w:line="276" w:lineRule="auto"/>
        <w:rPr>
          <w:rFonts w:asciiTheme="minorHAnsi" w:hAnsiTheme="minorHAnsi"/>
        </w:rPr>
      </w:pPr>
      <w:r w:rsidRPr="003A58AE">
        <w:rPr>
          <w:rFonts w:asciiTheme="minorHAnsi" w:hAnsiTheme="minorHAnsi"/>
        </w:rPr>
        <w:t xml:space="preserve">Support groups at </w:t>
      </w:r>
      <w:r w:rsidR="0068764D">
        <w:rPr>
          <w:rFonts w:asciiTheme="minorHAnsi" w:hAnsiTheme="minorHAnsi"/>
        </w:rPr>
        <w:t xml:space="preserve">the </w:t>
      </w:r>
      <w:r w:rsidRPr="003A58AE">
        <w:rPr>
          <w:rFonts w:asciiTheme="minorHAnsi" w:hAnsiTheme="minorHAnsi"/>
        </w:rPr>
        <w:t xml:space="preserve">Mt. Diablo Center are </w:t>
      </w:r>
      <w:r w:rsidR="0068764D">
        <w:rPr>
          <w:rFonts w:asciiTheme="minorHAnsi" w:hAnsiTheme="minorHAnsi"/>
        </w:rPr>
        <w:t xml:space="preserve">focused on dementia and held in </w:t>
      </w:r>
      <w:r w:rsidR="0068764D" w:rsidRPr="003A58AE">
        <w:rPr>
          <w:rFonts w:asciiTheme="minorHAnsi" w:hAnsiTheme="minorHAnsi"/>
        </w:rPr>
        <w:t xml:space="preserve">partnership with the </w:t>
      </w:r>
      <w:hyperlink r:id="rId6" w:history="1">
        <w:r w:rsidR="0068764D" w:rsidRPr="003A58AE">
          <w:rPr>
            <w:rStyle w:val="Hyperlink"/>
            <w:rFonts w:asciiTheme="minorHAnsi" w:hAnsiTheme="minorHAnsi"/>
          </w:rPr>
          <w:t>Alzheimer’s Association</w:t>
        </w:r>
      </w:hyperlink>
      <w:r w:rsidR="0068764D">
        <w:rPr>
          <w:rFonts w:asciiTheme="minorHAnsi" w:hAnsiTheme="minorHAnsi"/>
        </w:rPr>
        <w:t xml:space="preserve"> on th</w:t>
      </w:r>
      <w:r w:rsidRPr="003A58AE">
        <w:rPr>
          <w:rFonts w:asciiTheme="minorHAnsi" w:hAnsiTheme="minorHAnsi"/>
        </w:rPr>
        <w:t>e 3rd Wednesday of each month from 4:30pm to 6:00pm.</w:t>
      </w:r>
      <w:r w:rsidR="009B7D23">
        <w:rPr>
          <w:rFonts w:asciiTheme="minorHAnsi" w:hAnsiTheme="minorHAnsi"/>
        </w:rPr>
        <w:t xml:space="preserve"> The Bedford Center group meets on the 1</w:t>
      </w:r>
      <w:r w:rsidR="009B7D23" w:rsidRPr="009B7D23">
        <w:rPr>
          <w:rFonts w:asciiTheme="minorHAnsi" w:hAnsiTheme="minorHAnsi"/>
          <w:vertAlign w:val="superscript"/>
        </w:rPr>
        <w:t>st</w:t>
      </w:r>
      <w:r w:rsidR="009B7D23">
        <w:rPr>
          <w:rFonts w:asciiTheme="minorHAnsi" w:hAnsiTheme="minorHAnsi"/>
        </w:rPr>
        <w:t xml:space="preserve"> Monday or Saturday</w:t>
      </w:r>
      <w:r w:rsidR="0068764D">
        <w:rPr>
          <w:rFonts w:asciiTheme="minorHAnsi" w:hAnsiTheme="minorHAnsi"/>
        </w:rPr>
        <w:t xml:space="preserve"> and this group is open to any caregiver, it is not specific to dementia.</w:t>
      </w:r>
    </w:p>
    <w:p w14:paraId="157EC774" w14:textId="77777777" w:rsidR="00044090" w:rsidRPr="003A58AE" w:rsidRDefault="00044090" w:rsidP="003A58AE">
      <w:pPr>
        <w:pStyle w:val="Heading3"/>
        <w:spacing w:line="276" w:lineRule="auto"/>
        <w:rPr>
          <w:rFonts w:asciiTheme="minorHAnsi" w:hAnsiTheme="minorHAnsi"/>
          <w:sz w:val="24"/>
          <w:szCs w:val="24"/>
        </w:rPr>
      </w:pPr>
      <w:r w:rsidRPr="003A58AE">
        <w:rPr>
          <w:rFonts w:asciiTheme="minorHAnsi" w:hAnsiTheme="minorHAnsi"/>
          <w:sz w:val="24"/>
          <w:szCs w:val="24"/>
        </w:rPr>
        <w:t>FEATURES AND BENEFITS OF THE PROGRAM:</w:t>
      </w:r>
    </w:p>
    <w:p w14:paraId="3BB6578D" w14:textId="77777777" w:rsidR="00044090" w:rsidRPr="003A58AE" w:rsidRDefault="00044090" w:rsidP="003A58AE">
      <w:pPr>
        <w:numPr>
          <w:ilvl w:val="0"/>
          <w:numId w:val="8"/>
        </w:numPr>
        <w:spacing w:before="100" w:beforeAutospacing="1" w:after="100" w:afterAutospacing="1" w:line="276" w:lineRule="auto"/>
        <w:rPr>
          <w:sz w:val="24"/>
          <w:szCs w:val="24"/>
        </w:rPr>
      </w:pPr>
      <w:r w:rsidRPr="003A58AE">
        <w:rPr>
          <w:sz w:val="24"/>
          <w:szCs w:val="24"/>
        </w:rPr>
        <w:t>Achieve a better understanding of Alzheimer’s disease and memory loss</w:t>
      </w:r>
    </w:p>
    <w:p w14:paraId="5D498EB8" w14:textId="3EE68CA3" w:rsidR="00044090" w:rsidRPr="003A58AE" w:rsidRDefault="0068764D" w:rsidP="003A58AE">
      <w:pPr>
        <w:numPr>
          <w:ilvl w:val="0"/>
          <w:numId w:val="8"/>
        </w:numPr>
        <w:spacing w:before="100" w:beforeAutospacing="1" w:after="100" w:afterAutospacing="1" w:line="276" w:lineRule="auto"/>
        <w:rPr>
          <w:sz w:val="24"/>
          <w:szCs w:val="24"/>
        </w:rPr>
      </w:pPr>
      <w:r>
        <w:rPr>
          <w:sz w:val="24"/>
          <w:szCs w:val="24"/>
        </w:rPr>
        <w:t>Develop c</w:t>
      </w:r>
      <w:r w:rsidR="00044090" w:rsidRPr="003A58AE">
        <w:rPr>
          <w:sz w:val="24"/>
          <w:szCs w:val="24"/>
        </w:rPr>
        <w:t>oping skills for the inevitable changes</w:t>
      </w:r>
    </w:p>
    <w:p w14:paraId="69F50228" w14:textId="7F185DC3" w:rsidR="00044090" w:rsidRPr="003A58AE" w:rsidRDefault="0068764D" w:rsidP="003A58AE">
      <w:pPr>
        <w:numPr>
          <w:ilvl w:val="0"/>
          <w:numId w:val="8"/>
        </w:numPr>
        <w:spacing w:before="100" w:beforeAutospacing="1" w:after="100" w:afterAutospacing="1" w:line="276" w:lineRule="auto"/>
        <w:rPr>
          <w:sz w:val="24"/>
          <w:szCs w:val="24"/>
        </w:rPr>
      </w:pPr>
      <w:r>
        <w:rPr>
          <w:sz w:val="24"/>
          <w:szCs w:val="24"/>
        </w:rPr>
        <w:t>Learning to a</w:t>
      </w:r>
      <w:r w:rsidR="00044090" w:rsidRPr="003A58AE">
        <w:rPr>
          <w:sz w:val="24"/>
          <w:szCs w:val="24"/>
        </w:rPr>
        <w:t>ddress legal and financial issues</w:t>
      </w:r>
    </w:p>
    <w:p w14:paraId="51D2F60A" w14:textId="40367632" w:rsidR="00044090" w:rsidRPr="003A58AE" w:rsidRDefault="0068764D" w:rsidP="003A58AE">
      <w:pPr>
        <w:numPr>
          <w:ilvl w:val="0"/>
          <w:numId w:val="8"/>
        </w:numPr>
        <w:spacing w:before="100" w:beforeAutospacing="1" w:after="100" w:afterAutospacing="1" w:line="276" w:lineRule="auto"/>
        <w:rPr>
          <w:sz w:val="24"/>
          <w:szCs w:val="24"/>
        </w:rPr>
      </w:pPr>
      <w:r>
        <w:rPr>
          <w:sz w:val="24"/>
          <w:szCs w:val="24"/>
        </w:rPr>
        <w:t xml:space="preserve">Hear knowledgeable and professional </w:t>
      </w:r>
      <w:r w:rsidR="00044090" w:rsidRPr="003A58AE">
        <w:rPr>
          <w:sz w:val="24"/>
          <w:szCs w:val="24"/>
        </w:rPr>
        <w:t>speakers provide education and information</w:t>
      </w:r>
    </w:p>
    <w:p w14:paraId="2535CFC0" w14:textId="66797FE1" w:rsidR="00044090" w:rsidRPr="003A58AE" w:rsidRDefault="0068764D" w:rsidP="003A58AE">
      <w:pPr>
        <w:numPr>
          <w:ilvl w:val="0"/>
          <w:numId w:val="8"/>
        </w:numPr>
        <w:spacing w:before="100" w:beforeAutospacing="1" w:after="100" w:afterAutospacing="1" w:line="276" w:lineRule="auto"/>
        <w:rPr>
          <w:sz w:val="24"/>
          <w:szCs w:val="24"/>
        </w:rPr>
      </w:pPr>
      <w:r>
        <w:rPr>
          <w:sz w:val="24"/>
          <w:szCs w:val="24"/>
        </w:rPr>
        <w:t>Acquire t</w:t>
      </w:r>
      <w:r w:rsidR="00044090" w:rsidRPr="003A58AE">
        <w:rPr>
          <w:sz w:val="24"/>
          <w:szCs w:val="24"/>
        </w:rPr>
        <w:t>ools for stress reduction</w:t>
      </w:r>
    </w:p>
    <w:p w14:paraId="1C6FC4BB" w14:textId="77777777" w:rsidR="00044090" w:rsidRPr="003A58AE" w:rsidRDefault="00044090" w:rsidP="003A58AE">
      <w:pPr>
        <w:numPr>
          <w:ilvl w:val="0"/>
          <w:numId w:val="8"/>
        </w:numPr>
        <w:spacing w:before="100" w:beforeAutospacing="1" w:after="100" w:afterAutospacing="1" w:line="276" w:lineRule="auto"/>
        <w:rPr>
          <w:sz w:val="24"/>
          <w:szCs w:val="24"/>
        </w:rPr>
      </w:pPr>
      <w:r w:rsidRPr="003A58AE">
        <w:rPr>
          <w:sz w:val="24"/>
          <w:szCs w:val="24"/>
        </w:rPr>
        <w:t>Learn how to partner with doctors and understand the resources available</w:t>
      </w:r>
    </w:p>
    <w:p w14:paraId="61A95DCF" w14:textId="71BD2D9E" w:rsidR="009B7D23" w:rsidRDefault="00044090" w:rsidP="009B7D23">
      <w:pPr>
        <w:numPr>
          <w:ilvl w:val="0"/>
          <w:numId w:val="8"/>
        </w:numPr>
        <w:spacing w:before="100" w:beforeAutospacing="1" w:after="100" w:afterAutospacing="1" w:line="276" w:lineRule="auto"/>
        <w:rPr>
          <w:sz w:val="24"/>
          <w:szCs w:val="24"/>
        </w:rPr>
      </w:pPr>
      <w:r w:rsidRPr="003A58AE">
        <w:rPr>
          <w:sz w:val="24"/>
          <w:szCs w:val="24"/>
        </w:rPr>
        <w:t>Ask questions and get answers</w:t>
      </w:r>
    </w:p>
    <w:p w14:paraId="018BFBAA" w14:textId="5E2BC908" w:rsidR="0068764D" w:rsidRDefault="0068764D" w:rsidP="009B7D23">
      <w:pPr>
        <w:numPr>
          <w:ilvl w:val="0"/>
          <w:numId w:val="8"/>
        </w:numPr>
        <w:spacing w:before="100" w:beforeAutospacing="1" w:after="100" w:afterAutospacing="1" w:line="276" w:lineRule="auto"/>
        <w:rPr>
          <w:sz w:val="24"/>
          <w:szCs w:val="24"/>
        </w:rPr>
      </w:pPr>
      <w:r>
        <w:rPr>
          <w:sz w:val="24"/>
          <w:szCs w:val="24"/>
        </w:rPr>
        <w:t>Be part of a circle of support where you help yourself and other and know you are not alone on your journey</w:t>
      </w:r>
    </w:p>
    <w:p w14:paraId="50CC2021" w14:textId="305624B3" w:rsidR="0068764D" w:rsidRPr="009B7D23" w:rsidRDefault="0068764D" w:rsidP="009B7D23">
      <w:pPr>
        <w:numPr>
          <w:ilvl w:val="0"/>
          <w:numId w:val="8"/>
        </w:numPr>
        <w:spacing w:before="100" w:beforeAutospacing="1" w:after="100" w:afterAutospacing="1" w:line="276" w:lineRule="auto"/>
        <w:rPr>
          <w:sz w:val="24"/>
          <w:szCs w:val="24"/>
        </w:rPr>
      </w:pPr>
      <w:r>
        <w:rPr>
          <w:sz w:val="24"/>
          <w:szCs w:val="24"/>
        </w:rPr>
        <w:t>Topics change monthly</w:t>
      </w:r>
    </w:p>
    <w:p w14:paraId="6CBD6163" w14:textId="3980A6FD" w:rsidR="009B7D23" w:rsidRPr="003A58AE" w:rsidRDefault="00A00280" w:rsidP="00576EAF">
      <w:pPr>
        <w:pStyle w:val="NormalWeb"/>
        <w:spacing w:before="0" w:beforeAutospacing="0" w:after="0" w:afterAutospacing="0"/>
        <w:ind w:left="360"/>
        <w:rPr>
          <w:rFonts w:asciiTheme="minorHAnsi" w:hAnsiTheme="minorHAnsi"/>
        </w:rPr>
      </w:pPr>
      <w:hyperlink r:id="rId7" w:tgtFrame="_blank" w:history="1">
        <w:r w:rsidR="009B7D23" w:rsidRPr="003A58AE">
          <w:rPr>
            <w:rStyle w:val="Hyperlink"/>
            <w:rFonts w:asciiTheme="minorHAnsi" w:hAnsiTheme="minorHAnsi"/>
          </w:rPr>
          <w:t>MT. DIABLO CENTER SUPPORT GROUP FLYER</w:t>
        </w:r>
      </w:hyperlink>
    </w:p>
    <w:p w14:paraId="2945150E" w14:textId="77777777" w:rsidR="009B7D23" w:rsidRDefault="00A00280" w:rsidP="00576EAF">
      <w:pPr>
        <w:pStyle w:val="NormalWeb"/>
        <w:spacing w:before="0" w:beforeAutospacing="0" w:after="0" w:afterAutospacing="0"/>
        <w:ind w:left="360"/>
        <w:rPr>
          <w:rFonts w:asciiTheme="minorHAnsi" w:hAnsiTheme="minorHAnsi"/>
        </w:rPr>
      </w:pPr>
      <w:hyperlink r:id="rId8" w:tgtFrame="_blank" w:history="1">
        <w:r w:rsidR="00044090" w:rsidRPr="003A58AE">
          <w:rPr>
            <w:rStyle w:val="Hyperlink"/>
            <w:rFonts w:asciiTheme="minorHAnsi" w:hAnsiTheme="minorHAnsi"/>
          </w:rPr>
          <w:t>THE BEDFORD CENTER SUPPORT GROUP FLYER</w:t>
        </w:r>
      </w:hyperlink>
      <w:r w:rsidR="00044090" w:rsidRPr="003A58AE">
        <w:rPr>
          <w:rFonts w:asciiTheme="minorHAnsi" w:hAnsiTheme="minorHAnsi"/>
        </w:rPr>
        <w:t xml:space="preserve"> </w:t>
      </w:r>
    </w:p>
    <w:p w14:paraId="05315B0B" w14:textId="77777777" w:rsidR="00044090" w:rsidRPr="003A58AE" w:rsidRDefault="00044090" w:rsidP="00576EAF">
      <w:pPr>
        <w:pStyle w:val="Heading3"/>
        <w:rPr>
          <w:rFonts w:asciiTheme="minorHAnsi" w:hAnsiTheme="minorHAnsi"/>
          <w:sz w:val="24"/>
          <w:szCs w:val="24"/>
        </w:rPr>
      </w:pPr>
      <w:r w:rsidRPr="003A58AE">
        <w:rPr>
          <w:rFonts w:asciiTheme="minorHAnsi" w:hAnsiTheme="minorHAnsi"/>
          <w:sz w:val="24"/>
          <w:szCs w:val="24"/>
        </w:rPr>
        <w:t>PROGRAM ELIGIBILITY AND COST:</w:t>
      </w:r>
    </w:p>
    <w:p w14:paraId="064B855E" w14:textId="208191D5" w:rsidR="003A58AE" w:rsidRPr="009B7D23" w:rsidRDefault="00044090" w:rsidP="00576EAF">
      <w:pPr>
        <w:pStyle w:val="NormalWeb"/>
        <w:rPr>
          <w:rFonts w:asciiTheme="minorHAnsi" w:hAnsiTheme="minorHAnsi"/>
        </w:rPr>
      </w:pPr>
      <w:r w:rsidRPr="003A58AE">
        <w:rPr>
          <w:rStyle w:val="Strong"/>
          <w:rFonts w:asciiTheme="minorHAnsi" w:hAnsiTheme="minorHAnsi"/>
        </w:rPr>
        <w:t>The group is open to everyone and is FREE</w:t>
      </w:r>
      <w:r w:rsidRPr="003A58AE">
        <w:rPr>
          <w:rFonts w:asciiTheme="minorHAnsi" w:hAnsiTheme="minorHAnsi"/>
        </w:rPr>
        <w:t xml:space="preserve">. For more information </w:t>
      </w:r>
      <w:r w:rsidR="00AC14F4">
        <w:rPr>
          <w:rFonts w:asciiTheme="minorHAnsi" w:hAnsiTheme="minorHAnsi"/>
        </w:rPr>
        <w:t xml:space="preserve">about the Mt. Diablo program, </w:t>
      </w:r>
      <w:r w:rsidRPr="003A58AE">
        <w:rPr>
          <w:rFonts w:asciiTheme="minorHAnsi" w:hAnsiTheme="minorHAnsi"/>
        </w:rPr>
        <w:t>contact group facilitator</w:t>
      </w:r>
      <w:r w:rsidR="009B7D23">
        <w:rPr>
          <w:rFonts w:asciiTheme="minorHAnsi" w:hAnsiTheme="minorHAnsi"/>
        </w:rPr>
        <w:t xml:space="preserve"> </w:t>
      </w:r>
      <w:r w:rsidR="00A00280">
        <w:rPr>
          <w:rFonts w:asciiTheme="minorHAnsi" w:hAnsiTheme="minorHAnsi"/>
        </w:rPr>
        <w:t xml:space="preserve">Betsy </w:t>
      </w:r>
      <w:proofErr w:type="spellStart"/>
      <w:r w:rsidR="00A00280">
        <w:rPr>
          <w:rFonts w:asciiTheme="minorHAnsi" w:hAnsiTheme="minorHAnsi"/>
        </w:rPr>
        <w:t>Flathers</w:t>
      </w:r>
      <w:proofErr w:type="spellEnd"/>
      <w:r w:rsidR="00A00280">
        <w:rPr>
          <w:rFonts w:asciiTheme="minorHAnsi" w:hAnsiTheme="minorHAnsi"/>
        </w:rPr>
        <w:t xml:space="preserve"> </w:t>
      </w:r>
      <w:r w:rsidR="00AC14F4">
        <w:rPr>
          <w:rFonts w:asciiTheme="minorHAnsi" w:hAnsiTheme="minorHAnsi"/>
        </w:rPr>
        <w:t xml:space="preserve">at </w:t>
      </w:r>
      <w:hyperlink r:id="rId9" w:history="1">
        <w:r w:rsidRPr="003A58AE">
          <w:rPr>
            <w:rStyle w:val="Hyperlink"/>
            <w:rFonts w:asciiTheme="minorHAnsi" w:hAnsiTheme="minorHAnsi"/>
          </w:rPr>
          <w:t>(925) 682-6330 x103</w:t>
        </w:r>
      </w:hyperlink>
      <w:r w:rsidRPr="003A58AE">
        <w:rPr>
          <w:rFonts w:asciiTheme="minorHAnsi" w:hAnsiTheme="minorHAnsi"/>
        </w:rPr>
        <w:t>.</w:t>
      </w:r>
      <w:r w:rsidR="00AC14F4">
        <w:rPr>
          <w:rFonts w:asciiTheme="minorHAnsi" w:hAnsiTheme="minorHAnsi"/>
        </w:rPr>
        <w:t xml:space="preserve"> For </w:t>
      </w:r>
      <w:r w:rsidR="00A00280">
        <w:rPr>
          <w:rFonts w:asciiTheme="minorHAnsi" w:hAnsiTheme="minorHAnsi"/>
        </w:rPr>
        <w:t>T</w:t>
      </w:r>
      <w:r w:rsidR="00AC14F4">
        <w:rPr>
          <w:rFonts w:asciiTheme="minorHAnsi" w:hAnsiTheme="minorHAnsi"/>
        </w:rPr>
        <w:t xml:space="preserve">he Bedford Center support groups please contact </w:t>
      </w:r>
      <w:r w:rsidR="00A00280">
        <w:rPr>
          <w:rFonts w:asciiTheme="minorHAnsi" w:hAnsiTheme="minorHAnsi"/>
        </w:rPr>
        <w:t xml:space="preserve">Cheryl Kremer </w:t>
      </w:r>
      <w:r w:rsidR="00A00280">
        <w:rPr>
          <w:rFonts w:asciiTheme="minorHAnsi" w:hAnsiTheme="minorHAnsi"/>
        </w:rPr>
        <w:t xml:space="preserve">at </w:t>
      </w:r>
      <w:r w:rsidR="00236766">
        <w:rPr>
          <w:rFonts w:asciiTheme="minorHAnsi" w:hAnsiTheme="minorHAnsi"/>
        </w:rPr>
        <w:t xml:space="preserve">(925) 778-4171 </w:t>
      </w:r>
      <w:r w:rsidR="00A00280">
        <w:rPr>
          <w:rFonts w:asciiTheme="minorHAnsi" w:hAnsiTheme="minorHAnsi"/>
        </w:rPr>
        <w:t>or</w:t>
      </w:r>
      <w:r w:rsidR="00236766">
        <w:rPr>
          <w:rFonts w:asciiTheme="minorHAnsi" w:hAnsiTheme="minorHAnsi"/>
        </w:rPr>
        <w:t xml:space="preserve"> ask for program director Michael Whalen.</w:t>
      </w:r>
      <w:bookmarkStart w:id="0" w:name="_GoBack"/>
      <w:bookmarkEnd w:id="0"/>
    </w:p>
    <w:sectPr w:rsidR="003A58AE" w:rsidRPr="009B7D23" w:rsidSect="00576E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02360E"/>
    <w:multiLevelType w:val="hybridMultilevel"/>
    <w:tmpl w:val="531E94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2120BA"/>
    <w:multiLevelType w:val="hybridMultilevel"/>
    <w:tmpl w:val="05D14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5C4572"/>
    <w:multiLevelType w:val="hybridMultilevel"/>
    <w:tmpl w:val="78F3D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956E14"/>
    <w:multiLevelType w:val="hybridMultilevel"/>
    <w:tmpl w:val="DE7E09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F0063F"/>
    <w:multiLevelType w:val="multilevel"/>
    <w:tmpl w:val="91D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8CF07"/>
    <w:multiLevelType w:val="hybridMultilevel"/>
    <w:tmpl w:val="20066E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1F3BAC"/>
    <w:multiLevelType w:val="multilevel"/>
    <w:tmpl w:val="0EA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FB7CC"/>
    <w:multiLevelType w:val="hybridMultilevel"/>
    <w:tmpl w:val="D6B72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5E"/>
    <w:rsid w:val="00044090"/>
    <w:rsid w:val="000611C8"/>
    <w:rsid w:val="00063D2A"/>
    <w:rsid w:val="000D7025"/>
    <w:rsid w:val="00111C55"/>
    <w:rsid w:val="00113E64"/>
    <w:rsid w:val="001160E1"/>
    <w:rsid w:val="001400DB"/>
    <w:rsid w:val="00162428"/>
    <w:rsid w:val="00174C3C"/>
    <w:rsid w:val="001C0160"/>
    <w:rsid w:val="001C2216"/>
    <w:rsid w:val="002169AB"/>
    <w:rsid w:val="00236766"/>
    <w:rsid w:val="00277A28"/>
    <w:rsid w:val="00291F15"/>
    <w:rsid w:val="002C4809"/>
    <w:rsid w:val="0038709D"/>
    <w:rsid w:val="00394064"/>
    <w:rsid w:val="003A58AE"/>
    <w:rsid w:val="003D2FEC"/>
    <w:rsid w:val="0048734D"/>
    <w:rsid w:val="004D3B92"/>
    <w:rsid w:val="0050751C"/>
    <w:rsid w:val="00527A27"/>
    <w:rsid w:val="00576EAF"/>
    <w:rsid w:val="00581CDD"/>
    <w:rsid w:val="005A3391"/>
    <w:rsid w:val="005B1CC3"/>
    <w:rsid w:val="005F20C3"/>
    <w:rsid w:val="0066046C"/>
    <w:rsid w:val="0068764D"/>
    <w:rsid w:val="006F21AE"/>
    <w:rsid w:val="00724C41"/>
    <w:rsid w:val="007258AE"/>
    <w:rsid w:val="0078764B"/>
    <w:rsid w:val="007D5C6E"/>
    <w:rsid w:val="00800560"/>
    <w:rsid w:val="00817B93"/>
    <w:rsid w:val="00890DCC"/>
    <w:rsid w:val="00943DBE"/>
    <w:rsid w:val="00952D02"/>
    <w:rsid w:val="009A65F1"/>
    <w:rsid w:val="009B7D23"/>
    <w:rsid w:val="009C03CB"/>
    <w:rsid w:val="009D145D"/>
    <w:rsid w:val="009E0612"/>
    <w:rsid w:val="009E3A8C"/>
    <w:rsid w:val="00A00280"/>
    <w:rsid w:val="00A51E30"/>
    <w:rsid w:val="00A56D2E"/>
    <w:rsid w:val="00AB295A"/>
    <w:rsid w:val="00AC14F4"/>
    <w:rsid w:val="00B15774"/>
    <w:rsid w:val="00B37B9A"/>
    <w:rsid w:val="00B55E0D"/>
    <w:rsid w:val="00BE1F7D"/>
    <w:rsid w:val="00BF52A9"/>
    <w:rsid w:val="00C0725C"/>
    <w:rsid w:val="00C15030"/>
    <w:rsid w:val="00CA0AC7"/>
    <w:rsid w:val="00D43040"/>
    <w:rsid w:val="00D65B8B"/>
    <w:rsid w:val="00D7278E"/>
    <w:rsid w:val="00D90FB2"/>
    <w:rsid w:val="00DC0A5E"/>
    <w:rsid w:val="00DD13CD"/>
    <w:rsid w:val="00EC4B62"/>
    <w:rsid w:val="00F4121A"/>
    <w:rsid w:val="00F6084D"/>
    <w:rsid w:val="00FC461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BFCA"/>
  <w15:docId w15:val="{A9F0990F-0296-7547-8E14-159969B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E0D"/>
  </w:style>
  <w:style w:type="paragraph" w:styleId="Heading3">
    <w:name w:val="heading 3"/>
    <w:basedOn w:val="Normal"/>
    <w:link w:val="Heading3Char"/>
    <w:uiPriority w:val="9"/>
    <w:qFormat/>
    <w:rsid w:val="0004409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044090"/>
    <w:pPr>
      <w:keepNext/>
      <w:keepLines/>
      <w:spacing w:before="40"/>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51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6046C"/>
    <w:rPr>
      <w:color w:val="0000FF" w:themeColor="hyperlink"/>
      <w:u w:val="single"/>
    </w:rPr>
  </w:style>
  <w:style w:type="character" w:customStyle="1" w:styleId="UnresolvedMention">
    <w:name w:val="Unresolved Mention"/>
    <w:basedOn w:val="DefaultParagraphFont"/>
    <w:uiPriority w:val="99"/>
    <w:semiHidden/>
    <w:unhideWhenUsed/>
    <w:rsid w:val="0066046C"/>
    <w:rPr>
      <w:color w:val="605E5C"/>
      <w:shd w:val="clear" w:color="auto" w:fill="E1DFDD"/>
    </w:rPr>
  </w:style>
  <w:style w:type="character" w:customStyle="1" w:styleId="Heading3Char">
    <w:name w:val="Heading 3 Char"/>
    <w:basedOn w:val="DefaultParagraphFont"/>
    <w:link w:val="Heading3"/>
    <w:uiPriority w:val="9"/>
    <w:rsid w:val="0004409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44090"/>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unhideWhenUsed/>
    <w:rsid w:val="0004409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44090"/>
    <w:rPr>
      <w:b/>
      <w:bCs/>
    </w:rPr>
  </w:style>
  <w:style w:type="character" w:styleId="FollowedHyperlink">
    <w:name w:val="FollowedHyperlink"/>
    <w:basedOn w:val="DefaultParagraphFont"/>
    <w:uiPriority w:val="99"/>
    <w:semiHidden/>
    <w:unhideWhenUsed/>
    <w:rsid w:val="009B7D23"/>
    <w:rPr>
      <w:color w:val="800080" w:themeColor="followedHyperlink"/>
      <w:u w:val="single"/>
    </w:rPr>
  </w:style>
  <w:style w:type="character" w:styleId="CommentReference">
    <w:name w:val="annotation reference"/>
    <w:basedOn w:val="DefaultParagraphFont"/>
    <w:uiPriority w:val="99"/>
    <w:semiHidden/>
    <w:unhideWhenUsed/>
    <w:rsid w:val="0068764D"/>
    <w:rPr>
      <w:sz w:val="16"/>
      <w:szCs w:val="16"/>
    </w:rPr>
  </w:style>
  <w:style w:type="paragraph" w:styleId="CommentText">
    <w:name w:val="annotation text"/>
    <w:basedOn w:val="Normal"/>
    <w:link w:val="CommentTextChar"/>
    <w:uiPriority w:val="99"/>
    <w:semiHidden/>
    <w:unhideWhenUsed/>
    <w:rsid w:val="0068764D"/>
    <w:rPr>
      <w:sz w:val="20"/>
      <w:szCs w:val="20"/>
    </w:rPr>
  </w:style>
  <w:style w:type="character" w:customStyle="1" w:styleId="CommentTextChar">
    <w:name w:val="Comment Text Char"/>
    <w:basedOn w:val="DefaultParagraphFont"/>
    <w:link w:val="CommentText"/>
    <w:uiPriority w:val="99"/>
    <w:semiHidden/>
    <w:rsid w:val="0068764D"/>
    <w:rPr>
      <w:sz w:val="20"/>
      <w:szCs w:val="20"/>
    </w:rPr>
  </w:style>
  <w:style w:type="paragraph" w:styleId="CommentSubject">
    <w:name w:val="annotation subject"/>
    <w:basedOn w:val="CommentText"/>
    <w:next w:val="CommentText"/>
    <w:link w:val="CommentSubjectChar"/>
    <w:uiPriority w:val="99"/>
    <w:semiHidden/>
    <w:unhideWhenUsed/>
    <w:rsid w:val="0068764D"/>
    <w:rPr>
      <w:b/>
      <w:bCs/>
    </w:rPr>
  </w:style>
  <w:style w:type="character" w:customStyle="1" w:styleId="CommentSubjectChar">
    <w:name w:val="Comment Subject Char"/>
    <w:basedOn w:val="CommentTextChar"/>
    <w:link w:val="CommentSubject"/>
    <w:uiPriority w:val="99"/>
    <w:semiHidden/>
    <w:rsid w:val="00687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iceinaging.org/wp-content/uploads/2018/08/Bedford-Support-Group-Flyer.png" TargetMode="External"/><Relationship Id="rId3" Type="http://schemas.openxmlformats.org/officeDocument/2006/relationships/settings" Target="settings.xml"/><Relationship Id="rId7" Type="http://schemas.openxmlformats.org/officeDocument/2006/relationships/hyperlink" Target="https://choiceinaging.org/wp-content/uploads/2019/07/doc1751562019072211271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z.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25)%20682-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Amanda Perales</cp:lastModifiedBy>
  <cp:revision>2</cp:revision>
  <cp:lastPrinted>2021-02-23T03:33:00Z</cp:lastPrinted>
  <dcterms:created xsi:type="dcterms:W3CDTF">2021-07-22T22:47:00Z</dcterms:created>
  <dcterms:modified xsi:type="dcterms:W3CDTF">2021-07-22T22:47:00Z</dcterms:modified>
</cp:coreProperties>
</file>